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9AEA" w14:textId="77777777" w:rsidR="00B6173E" w:rsidRDefault="00B6173E">
      <w:pPr>
        <w:rPr>
          <w:rFonts w:ascii="Roboto Light" w:hAnsi="Roboto Light"/>
          <w:b/>
          <w:sz w:val="32"/>
        </w:rPr>
      </w:pPr>
    </w:p>
    <w:p w14:paraId="6E8AE934" w14:textId="150CF818" w:rsidR="005B5B59" w:rsidRPr="00252C8F" w:rsidRDefault="00252C8F" w:rsidP="00252C8F">
      <w:pPr>
        <w:jc w:val="center"/>
        <w:rPr>
          <w:rFonts w:ascii="Roboto" w:hAnsi="Roboto"/>
          <w:b/>
          <w:sz w:val="32"/>
          <w:u w:val="single"/>
        </w:rPr>
      </w:pPr>
      <w:r w:rsidRPr="00252C8F">
        <w:rPr>
          <w:rFonts w:ascii="Roboto" w:hAnsi="Roboto"/>
          <w:b/>
          <w:sz w:val="32"/>
          <w:u w:val="single"/>
        </w:rPr>
        <w:t>Breakbulk Americas 2021 - Exhibitor / Contractor Risk Assessment</w:t>
      </w:r>
    </w:p>
    <w:p w14:paraId="62215CAF" w14:textId="77777777" w:rsidR="00AE76CB" w:rsidRPr="00252C8F" w:rsidRDefault="00AE76CB" w:rsidP="00AE76CB">
      <w:pPr>
        <w:pStyle w:val="BodyText"/>
        <w:jc w:val="center"/>
        <w:rPr>
          <w:rFonts w:ascii="Roboto" w:hAnsi="Roboto"/>
          <w:b/>
          <w:sz w:val="22"/>
          <w:szCs w:val="32"/>
        </w:rPr>
      </w:pP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103"/>
        <w:gridCol w:w="5512"/>
      </w:tblGrid>
      <w:tr w:rsidR="003163C5" w:rsidRPr="00252C8F" w14:paraId="1F2649A6" w14:textId="77777777" w:rsidTr="003163C5">
        <w:trPr>
          <w:trHeight w:val="1069"/>
        </w:trPr>
        <w:tc>
          <w:tcPr>
            <w:tcW w:w="3964" w:type="dxa"/>
          </w:tcPr>
          <w:p w14:paraId="475FA85B" w14:textId="77777777" w:rsidR="003163C5" w:rsidRPr="00252C8F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Event:</w:t>
            </w:r>
          </w:p>
          <w:p w14:paraId="34ED9BE3" w14:textId="2AD62D4D" w:rsidR="00B91D8A" w:rsidRPr="00252C8F" w:rsidRDefault="00B91D8A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Breakbulk Americas 2021</w:t>
            </w:r>
          </w:p>
        </w:tc>
        <w:tc>
          <w:tcPr>
            <w:tcW w:w="5103" w:type="dxa"/>
          </w:tcPr>
          <w:p w14:paraId="1A82260A" w14:textId="77777777" w:rsidR="003163C5" w:rsidRPr="00252C8F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Venue:</w:t>
            </w:r>
          </w:p>
          <w:p w14:paraId="0DFA078E" w14:textId="77777777" w:rsidR="003163C5" w:rsidRPr="00252C8F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4C0095B9" w14:textId="77777777" w:rsidR="003163C5" w:rsidRPr="00252C8F" w:rsidRDefault="003163C5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14:paraId="4D7CAA74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Dates contractors in attendance on:</w:t>
            </w:r>
          </w:p>
          <w:p w14:paraId="42A41296" w14:textId="4CE1207E" w:rsidR="00301531" w:rsidRPr="00252C8F" w:rsidRDefault="00252C8F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Move In</w:t>
            </w:r>
            <w:r w:rsidR="00301531" w:rsidRPr="00252C8F">
              <w:rPr>
                <w:rFonts w:ascii="Roboto" w:hAnsi="Roboto"/>
                <w:b/>
                <w:sz w:val="20"/>
                <w:szCs w:val="20"/>
              </w:rPr>
              <w:t>:</w:t>
            </w:r>
          </w:p>
          <w:p w14:paraId="2B69D44B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160205E2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66A87143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670E0016" w14:textId="32174AD9" w:rsidR="003163C5" w:rsidRPr="00252C8F" w:rsidRDefault="00252C8F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Move out</w:t>
            </w:r>
            <w:r w:rsidR="00927F3C" w:rsidRPr="00252C8F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</w:tr>
      <w:tr w:rsidR="00301531" w:rsidRPr="00252C8F" w14:paraId="50F925BE" w14:textId="77777777" w:rsidTr="00301531">
        <w:trPr>
          <w:trHeight w:val="876"/>
        </w:trPr>
        <w:tc>
          <w:tcPr>
            <w:tcW w:w="3964" w:type="dxa"/>
          </w:tcPr>
          <w:p w14:paraId="1AE4303C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Exhibitors Details:</w:t>
            </w:r>
          </w:p>
          <w:p w14:paraId="3F1B39D9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128721B0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 xml:space="preserve">Address: </w:t>
            </w:r>
          </w:p>
          <w:p w14:paraId="652406F8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322C547A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69B193E0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103" w:type="dxa"/>
          </w:tcPr>
          <w:p w14:paraId="5C82E41F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Main Contractors Details:</w:t>
            </w:r>
          </w:p>
          <w:p w14:paraId="24765ABF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Name:</w:t>
            </w:r>
          </w:p>
          <w:p w14:paraId="6B8410EC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Address:</w:t>
            </w:r>
          </w:p>
          <w:p w14:paraId="448A2F23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  <w:p w14:paraId="043F1FDE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Phone:</w:t>
            </w:r>
          </w:p>
          <w:p w14:paraId="04B64C70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Email:</w:t>
            </w:r>
          </w:p>
        </w:tc>
        <w:tc>
          <w:tcPr>
            <w:tcW w:w="5512" w:type="dxa"/>
            <w:vMerge/>
          </w:tcPr>
          <w:p w14:paraId="609F0E6C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301531" w:rsidRPr="00252C8F" w14:paraId="79023D83" w14:textId="77777777" w:rsidTr="00301531">
        <w:trPr>
          <w:trHeight w:val="950"/>
        </w:trPr>
        <w:tc>
          <w:tcPr>
            <w:tcW w:w="3964" w:type="dxa"/>
          </w:tcPr>
          <w:p w14:paraId="0129C211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Risk Assessment undertaken by:</w:t>
            </w:r>
          </w:p>
        </w:tc>
        <w:tc>
          <w:tcPr>
            <w:tcW w:w="5103" w:type="dxa"/>
          </w:tcPr>
          <w:p w14:paraId="3A06CA10" w14:textId="77777777" w:rsidR="00301531" w:rsidRPr="00252C8F" w:rsidRDefault="00927F3C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Risk Assessment a</w:t>
            </w:r>
            <w:r w:rsidR="00301531" w:rsidRPr="00252C8F">
              <w:rPr>
                <w:rFonts w:ascii="Roboto" w:hAnsi="Roboto"/>
                <w:b/>
                <w:sz w:val="20"/>
                <w:szCs w:val="20"/>
              </w:rPr>
              <w:t>ccepted by:</w:t>
            </w:r>
          </w:p>
        </w:tc>
        <w:tc>
          <w:tcPr>
            <w:tcW w:w="5512" w:type="dxa"/>
          </w:tcPr>
          <w:p w14:paraId="31829105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Halls where working:</w:t>
            </w:r>
          </w:p>
        </w:tc>
      </w:tr>
      <w:tr w:rsidR="003163C5" w:rsidRPr="00252C8F" w14:paraId="2065AF97" w14:textId="77777777" w:rsidTr="003163C5">
        <w:trPr>
          <w:trHeight w:val="950"/>
        </w:trPr>
        <w:tc>
          <w:tcPr>
            <w:tcW w:w="3964" w:type="dxa"/>
          </w:tcPr>
          <w:p w14:paraId="65FEBC7B" w14:textId="77777777" w:rsidR="003163C5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7891981E" w14:textId="77777777" w:rsidR="00301531" w:rsidRPr="00252C8F" w:rsidRDefault="00301531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14:paraId="0485A426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Signed:</w:t>
            </w:r>
          </w:p>
          <w:p w14:paraId="15F6F2FD" w14:textId="77777777" w:rsidR="003163C5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t>Date</w:t>
            </w:r>
          </w:p>
        </w:tc>
        <w:tc>
          <w:tcPr>
            <w:tcW w:w="5512" w:type="dxa"/>
          </w:tcPr>
          <w:p w14:paraId="3DD49BB1" w14:textId="5354207C" w:rsidR="003163C5" w:rsidRPr="00252C8F" w:rsidRDefault="00BF7379" w:rsidP="003163C5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Booth</w:t>
            </w:r>
            <w:r w:rsidR="00927F3C" w:rsidRPr="00252C8F">
              <w:rPr>
                <w:rFonts w:ascii="Roboto" w:hAnsi="Roboto"/>
                <w:b/>
                <w:sz w:val="20"/>
                <w:szCs w:val="20"/>
              </w:rPr>
              <w:t xml:space="preserve"> Number</w:t>
            </w:r>
            <w:r w:rsidR="00301531" w:rsidRPr="00252C8F">
              <w:rPr>
                <w:rFonts w:ascii="Roboto" w:hAnsi="Roboto"/>
                <w:b/>
                <w:sz w:val="20"/>
                <w:szCs w:val="20"/>
              </w:rPr>
              <w:t>(s):</w:t>
            </w:r>
          </w:p>
        </w:tc>
      </w:tr>
      <w:tr w:rsidR="00301531" w:rsidRPr="00252C8F" w14:paraId="4D7B1F7C" w14:textId="77777777" w:rsidTr="00F27E67">
        <w:trPr>
          <w:cantSplit/>
          <w:trHeight w:val="2555"/>
        </w:trPr>
        <w:tc>
          <w:tcPr>
            <w:tcW w:w="14579" w:type="dxa"/>
            <w:gridSpan w:val="3"/>
          </w:tcPr>
          <w:p w14:paraId="780E08F9" w14:textId="77777777" w:rsidR="00301531" w:rsidRPr="00252C8F" w:rsidRDefault="00301531" w:rsidP="00301531">
            <w:pPr>
              <w:pStyle w:val="BodyText"/>
              <w:rPr>
                <w:rFonts w:ascii="Roboto" w:hAnsi="Roboto"/>
                <w:b/>
                <w:sz w:val="20"/>
                <w:szCs w:val="20"/>
              </w:rPr>
            </w:pPr>
            <w:r w:rsidRPr="00252C8F">
              <w:rPr>
                <w:rFonts w:ascii="Roboto" w:hAnsi="Roboto"/>
                <w:b/>
                <w:sz w:val="20"/>
                <w:szCs w:val="20"/>
              </w:rPr>
              <w:lastRenderedPageBreak/>
              <w:t>Subcontractor Company Names:</w:t>
            </w:r>
          </w:p>
        </w:tc>
      </w:tr>
    </w:tbl>
    <w:p w14:paraId="0773A899" w14:textId="77777777" w:rsidR="00AE76CB" w:rsidRPr="00252C8F" w:rsidRDefault="00AE76CB" w:rsidP="00AE76CB">
      <w:pPr>
        <w:pStyle w:val="BodyText"/>
        <w:rPr>
          <w:rFonts w:ascii="Roboto" w:hAnsi="Roboto"/>
        </w:rPr>
      </w:pPr>
    </w:p>
    <w:p w14:paraId="7B17B32B" w14:textId="77777777" w:rsidR="005375FE" w:rsidRPr="00252C8F" w:rsidRDefault="005375FE">
      <w:pPr>
        <w:rPr>
          <w:rFonts w:ascii="Roboto" w:hAnsi="Roboto"/>
        </w:rPr>
        <w:sectPr w:rsidR="005375FE" w:rsidRPr="00252C8F" w:rsidSect="008A4530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74184A9" w14:textId="77777777" w:rsidR="008B7141" w:rsidRPr="00252C8F" w:rsidRDefault="008B7141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B7141" w:rsidRPr="00252C8F" w14:paraId="28078820" w14:textId="77777777" w:rsidTr="008B7141">
        <w:tc>
          <w:tcPr>
            <w:tcW w:w="13948" w:type="dxa"/>
          </w:tcPr>
          <w:p w14:paraId="078B33F8" w14:textId="6211F6D0" w:rsidR="008B7141" w:rsidRPr="00252C8F" w:rsidRDefault="008B7141">
            <w:pPr>
              <w:rPr>
                <w:rFonts w:ascii="Roboto" w:hAnsi="Roboto"/>
                <w:b/>
                <w:color w:val="FF0000"/>
                <w:sz w:val="22"/>
              </w:rPr>
            </w:pPr>
            <w:r w:rsidRPr="00252C8F">
              <w:rPr>
                <w:rFonts w:ascii="Roboto" w:hAnsi="Roboto"/>
                <w:b/>
              </w:rPr>
              <w:t>Risk Profile</w:t>
            </w:r>
            <w:r w:rsidR="008C3FA9" w:rsidRPr="00252C8F">
              <w:rPr>
                <w:rFonts w:ascii="Roboto" w:hAnsi="Roboto"/>
                <w:b/>
                <w:color w:val="FF0000"/>
                <w:sz w:val="22"/>
              </w:rPr>
              <w:t xml:space="preserve">: A brief description of the type of </w:t>
            </w:r>
            <w:r w:rsidR="00BF7379">
              <w:rPr>
                <w:rFonts w:ascii="Roboto" w:hAnsi="Roboto"/>
                <w:b/>
                <w:color w:val="FF0000"/>
                <w:sz w:val="22"/>
              </w:rPr>
              <w:t>booth</w:t>
            </w:r>
            <w:r w:rsidR="008C3FA9" w:rsidRPr="00252C8F">
              <w:rPr>
                <w:rFonts w:ascii="Roboto" w:hAnsi="Roboto"/>
                <w:b/>
                <w:color w:val="FF0000"/>
                <w:sz w:val="22"/>
              </w:rPr>
              <w:t xml:space="preserve"> to be constructed, should include details such as, but not restricted to, the following: </w:t>
            </w:r>
          </w:p>
          <w:p w14:paraId="02556C24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222259A7" w14:textId="77777777" w:rsidR="008B7141" w:rsidRPr="00252C8F" w:rsidRDefault="008B7141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Is there any overhead rigging? Yes/No</w:t>
            </w:r>
          </w:p>
          <w:p w14:paraId="1AD61478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21DBFDF0" w14:textId="77777777" w:rsidR="008B7141" w:rsidRPr="00252C8F" w:rsidRDefault="00A6390D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Is this a double decker? Yes/No</w:t>
            </w:r>
          </w:p>
          <w:p w14:paraId="0FA99876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784AAA26" w14:textId="3BA29DB1" w:rsidR="008B7141" w:rsidRPr="00252C8F" w:rsidRDefault="00A6390D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 xml:space="preserve">Is this a complex* </w:t>
            </w:r>
            <w:r w:rsidR="00BF7379">
              <w:rPr>
                <w:rFonts w:ascii="Roboto" w:hAnsi="Roboto"/>
              </w:rPr>
              <w:t>booth</w:t>
            </w:r>
            <w:r w:rsidRPr="00252C8F">
              <w:rPr>
                <w:rFonts w:ascii="Roboto" w:hAnsi="Roboto"/>
              </w:rPr>
              <w:t>/structure? Yes/No</w:t>
            </w:r>
          </w:p>
          <w:p w14:paraId="636E785A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200BFAFA" w14:textId="77777777" w:rsidR="008B7141" w:rsidRPr="00252C8F" w:rsidRDefault="008B7141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Are there any complex** lifts?</w:t>
            </w:r>
            <w:r w:rsidR="00301531" w:rsidRPr="00252C8F">
              <w:rPr>
                <w:rFonts w:ascii="Roboto" w:hAnsi="Roboto"/>
              </w:rPr>
              <w:t xml:space="preserve"> </w:t>
            </w:r>
            <w:r w:rsidR="00A6390D" w:rsidRPr="00252C8F">
              <w:rPr>
                <w:rFonts w:ascii="Roboto" w:hAnsi="Roboto"/>
              </w:rPr>
              <w:t>Yes/No</w:t>
            </w:r>
          </w:p>
          <w:p w14:paraId="06A7F9FA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752DA54A" w14:textId="77777777" w:rsidR="008B7141" w:rsidRPr="00252C8F" w:rsidRDefault="008B7141">
            <w:pPr>
              <w:rPr>
                <w:rFonts w:ascii="Roboto" w:hAnsi="Roboto"/>
              </w:rPr>
            </w:pPr>
            <w:r w:rsidRPr="00252C8F">
              <w:rPr>
                <w:rFonts w:ascii="Roboto" w:hAnsi="Roboto"/>
              </w:rPr>
              <w:t>Maximum expected attendance at any one time</w:t>
            </w:r>
            <w:r w:rsidR="00A6390D" w:rsidRPr="00252C8F">
              <w:rPr>
                <w:rFonts w:ascii="Roboto" w:hAnsi="Roboto"/>
              </w:rPr>
              <w:t>:</w:t>
            </w:r>
          </w:p>
          <w:p w14:paraId="732AEDEF" w14:textId="77777777" w:rsidR="008B7141" w:rsidRPr="00252C8F" w:rsidRDefault="008B7141">
            <w:pPr>
              <w:rPr>
                <w:rFonts w:ascii="Roboto" w:hAnsi="Roboto"/>
              </w:rPr>
            </w:pPr>
          </w:p>
          <w:p w14:paraId="50F6D2F3" w14:textId="77777777" w:rsidR="008B7141" w:rsidRPr="00252C8F" w:rsidRDefault="008B7141">
            <w:pPr>
              <w:rPr>
                <w:rFonts w:ascii="Roboto" w:hAnsi="Roboto"/>
              </w:rPr>
            </w:pPr>
          </w:p>
        </w:tc>
      </w:tr>
    </w:tbl>
    <w:p w14:paraId="43FDF0EB" w14:textId="77777777" w:rsidR="00634764" w:rsidRPr="00252C8F" w:rsidRDefault="00634764" w:rsidP="00634764">
      <w:pPr>
        <w:rPr>
          <w:rFonts w:ascii="Roboto" w:hAnsi="Roboto"/>
        </w:rPr>
      </w:pPr>
    </w:p>
    <w:p w14:paraId="0010312E" w14:textId="77777777" w:rsidR="00634764" w:rsidRPr="00252C8F" w:rsidRDefault="00634764" w:rsidP="00634764">
      <w:p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* A complex structure is any structure which requires structural calculations or includes any of the following:</w:t>
      </w:r>
    </w:p>
    <w:p w14:paraId="083B61F8" w14:textId="77777777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A multi</w:t>
      </w:r>
      <w:r w:rsidR="00A6390D" w:rsidRPr="00252C8F">
        <w:rPr>
          <w:rFonts w:ascii="Roboto" w:hAnsi="Roboto"/>
          <w:sz w:val="20"/>
          <w:szCs w:val="20"/>
        </w:rPr>
        <w:t>-</w:t>
      </w:r>
      <w:r w:rsidRPr="00252C8F">
        <w:rPr>
          <w:rFonts w:ascii="Roboto" w:hAnsi="Roboto"/>
          <w:sz w:val="20"/>
          <w:szCs w:val="20"/>
        </w:rPr>
        <w:t xml:space="preserve">deck </w:t>
      </w:r>
      <w:proofErr w:type="gramStart"/>
      <w:r w:rsidRPr="00252C8F">
        <w:rPr>
          <w:rFonts w:ascii="Roboto" w:hAnsi="Roboto"/>
          <w:sz w:val="20"/>
          <w:szCs w:val="20"/>
        </w:rPr>
        <w:t>structure</w:t>
      </w:r>
      <w:proofErr w:type="gramEnd"/>
    </w:p>
    <w:p w14:paraId="692A19AB" w14:textId="2EF35CF7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 xml:space="preserve">Is over </w:t>
      </w:r>
      <w:r w:rsidR="00252C8F">
        <w:rPr>
          <w:rFonts w:ascii="Roboto" w:hAnsi="Roboto"/>
          <w:sz w:val="20"/>
          <w:szCs w:val="20"/>
        </w:rPr>
        <w:t>13ft (</w:t>
      </w:r>
      <w:r w:rsidRPr="00252C8F">
        <w:rPr>
          <w:rFonts w:ascii="Roboto" w:hAnsi="Roboto"/>
          <w:sz w:val="20"/>
          <w:szCs w:val="20"/>
        </w:rPr>
        <w:t>4m</w:t>
      </w:r>
      <w:r w:rsidR="00252C8F">
        <w:rPr>
          <w:rFonts w:ascii="Roboto" w:hAnsi="Roboto"/>
          <w:sz w:val="20"/>
          <w:szCs w:val="20"/>
        </w:rPr>
        <w:t>)</w:t>
      </w:r>
      <w:r w:rsidRPr="00252C8F">
        <w:rPr>
          <w:rFonts w:ascii="Roboto" w:hAnsi="Roboto"/>
          <w:sz w:val="20"/>
          <w:szCs w:val="20"/>
        </w:rPr>
        <w:t xml:space="preserve"> in height</w:t>
      </w:r>
    </w:p>
    <w:p w14:paraId="0F27B3EC" w14:textId="74442879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Suspended loads over 400 kg</w:t>
      </w:r>
    </w:p>
    <w:p w14:paraId="012E1D3C" w14:textId="77777777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Sound and lighting towers</w:t>
      </w:r>
    </w:p>
    <w:p w14:paraId="6124389F" w14:textId="77777777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Tiered seating</w:t>
      </w:r>
    </w:p>
    <w:p w14:paraId="459D23F3" w14:textId="77777777" w:rsidR="00634764" w:rsidRPr="00252C8F" w:rsidRDefault="00634764" w:rsidP="00634764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252C8F">
        <w:rPr>
          <w:rFonts w:ascii="Roboto" w:hAnsi="Roboto"/>
          <w:sz w:val="20"/>
          <w:szCs w:val="20"/>
        </w:rPr>
        <w:t>Stages and platforms for public use over 0.6m</w:t>
      </w:r>
    </w:p>
    <w:p w14:paraId="3878EDB4" w14:textId="216086DB" w:rsidR="005B5B59" w:rsidRPr="00252C8F" w:rsidRDefault="00634764">
      <w:pPr>
        <w:rPr>
          <w:rFonts w:ascii="Roboto" w:hAnsi="Roboto"/>
          <w:sz w:val="20"/>
          <w:szCs w:val="20"/>
        </w:rPr>
        <w:sectPr w:rsidR="005B5B59" w:rsidRPr="00252C8F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52C8F">
        <w:rPr>
          <w:rFonts w:ascii="Roboto" w:hAnsi="Roboto"/>
          <w:sz w:val="20"/>
          <w:szCs w:val="20"/>
        </w:rPr>
        <w:t xml:space="preserve">** Complex lifts are over </w:t>
      </w:r>
      <w:r w:rsidR="00252C8F">
        <w:rPr>
          <w:rFonts w:ascii="Roboto" w:hAnsi="Roboto"/>
          <w:sz w:val="20"/>
          <w:szCs w:val="20"/>
        </w:rPr>
        <w:t>6.5ft (</w:t>
      </w:r>
      <w:r w:rsidRPr="00252C8F">
        <w:rPr>
          <w:rFonts w:ascii="Roboto" w:hAnsi="Roboto"/>
          <w:sz w:val="20"/>
          <w:szCs w:val="20"/>
        </w:rPr>
        <w:t>2m</w:t>
      </w:r>
      <w:r w:rsidR="00252C8F">
        <w:rPr>
          <w:rFonts w:ascii="Roboto" w:hAnsi="Roboto"/>
          <w:sz w:val="20"/>
          <w:szCs w:val="20"/>
        </w:rPr>
        <w:t>)</w:t>
      </w:r>
      <w:r w:rsidRPr="00252C8F">
        <w:rPr>
          <w:rFonts w:ascii="Roboto" w:hAnsi="Roboto"/>
          <w:sz w:val="20"/>
          <w:szCs w:val="20"/>
        </w:rPr>
        <w:t>, or over 5,000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7C5E16" w:rsidRPr="00252C8F" w14:paraId="5264C93A" w14:textId="77777777" w:rsidTr="005375FE">
        <w:trPr>
          <w:tblHeader/>
        </w:trPr>
        <w:tc>
          <w:tcPr>
            <w:tcW w:w="5949" w:type="dxa"/>
          </w:tcPr>
          <w:p w14:paraId="1243F6B9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lastRenderedPageBreak/>
              <w:t>Hazard</w:t>
            </w:r>
          </w:p>
        </w:tc>
        <w:tc>
          <w:tcPr>
            <w:tcW w:w="1417" w:type="dxa"/>
          </w:tcPr>
          <w:p w14:paraId="545CD300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Risk</w:t>
            </w:r>
          </w:p>
          <w:p w14:paraId="08177EE5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Level</w:t>
            </w:r>
          </w:p>
          <w:p w14:paraId="086BCD25" w14:textId="77777777" w:rsidR="005375FE" w:rsidRPr="00252C8F" w:rsidRDefault="005375FE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L/M/H</w:t>
            </w:r>
          </w:p>
        </w:tc>
        <w:tc>
          <w:tcPr>
            <w:tcW w:w="4820" w:type="dxa"/>
          </w:tcPr>
          <w:p w14:paraId="2AA9AF87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Controls</w:t>
            </w:r>
          </w:p>
        </w:tc>
        <w:tc>
          <w:tcPr>
            <w:tcW w:w="1762" w:type="dxa"/>
          </w:tcPr>
          <w:p w14:paraId="4ABF9287" w14:textId="77777777" w:rsidR="007C5E16" w:rsidRPr="00252C8F" w:rsidRDefault="007C5E16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Revised</w:t>
            </w:r>
          </w:p>
          <w:p w14:paraId="32651FA2" w14:textId="77777777" w:rsidR="007C5E16" w:rsidRPr="00252C8F" w:rsidRDefault="005375FE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 xml:space="preserve">Risk </w:t>
            </w:r>
            <w:r w:rsidR="007C5E16" w:rsidRPr="00252C8F">
              <w:rPr>
                <w:rFonts w:ascii="Roboto" w:hAnsi="Roboto"/>
                <w:b/>
              </w:rPr>
              <w:t>Level</w:t>
            </w:r>
          </w:p>
          <w:p w14:paraId="6C7B547A" w14:textId="77777777" w:rsidR="005375FE" w:rsidRPr="00252C8F" w:rsidRDefault="005375FE">
            <w:pPr>
              <w:rPr>
                <w:rFonts w:ascii="Roboto" w:hAnsi="Roboto"/>
                <w:b/>
              </w:rPr>
            </w:pPr>
            <w:r w:rsidRPr="00252C8F">
              <w:rPr>
                <w:rFonts w:ascii="Roboto" w:hAnsi="Roboto"/>
                <w:b/>
              </w:rPr>
              <w:t>L/M/H</w:t>
            </w:r>
          </w:p>
        </w:tc>
      </w:tr>
      <w:tr w:rsidR="007C5E16" w:rsidRPr="00252C8F" w14:paraId="4C7B2854" w14:textId="77777777" w:rsidTr="005375FE">
        <w:tc>
          <w:tcPr>
            <w:tcW w:w="5949" w:type="dxa"/>
          </w:tcPr>
          <w:p w14:paraId="7F88881D" w14:textId="77777777" w:rsidR="007C5E16" w:rsidRPr="00252C8F" w:rsidRDefault="007C5E16">
            <w:pPr>
              <w:rPr>
                <w:rFonts w:ascii="Roboto" w:hAnsi="Roboto"/>
              </w:rPr>
            </w:pPr>
          </w:p>
          <w:p w14:paraId="33DABCC4" w14:textId="77777777" w:rsidR="005375FE" w:rsidRPr="00252C8F" w:rsidRDefault="005375FE">
            <w:pPr>
              <w:rPr>
                <w:rFonts w:ascii="Roboto" w:hAnsi="Roboto"/>
              </w:rPr>
            </w:pPr>
          </w:p>
          <w:p w14:paraId="69888B5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6563DCE" w14:textId="77777777" w:rsidR="005375FE" w:rsidRPr="00252C8F" w:rsidRDefault="005375FE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58DE054" w14:textId="77777777" w:rsidR="007C5E16" w:rsidRPr="00252C8F" w:rsidRDefault="007C5E16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4EE3BDD9" w14:textId="77777777" w:rsidR="007C5E16" w:rsidRPr="00252C8F" w:rsidRDefault="007C5E16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1F704AD" w14:textId="77777777" w:rsidR="007C5E16" w:rsidRPr="00252C8F" w:rsidRDefault="007C5E16">
            <w:pPr>
              <w:rPr>
                <w:rFonts w:ascii="Roboto" w:hAnsi="Roboto"/>
              </w:rPr>
            </w:pPr>
          </w:p>
        </w:tc>
      </w:tr>
      <w:tr w:rsidR="005B5B59" w:rsidRPr="00252C8F" w14:paraId="55A08A67" w14:textId="77777777" w:rsidTr="005375FE">
        <w:tc>
          <w:tcPr>
            <w:tcW w:w="5949" w:type="dxa"/>
          </w:tcPr>
          <w:p w14:paraId="2BC7034C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0CD639DA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11761F5D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B9DEAF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744C81DC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61EDDA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592AAFA1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74F8423" w14:textId="77777777" w:rsidTr="005375FE">
        <w:tc>
          <w:tcPr>
            <w:tcW w:w="5949" w:type="dxa"/>
          </w:tcPr>
          <w:p w14:paraId="0AEA863C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22C6617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C55665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343ACE2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64C4A6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17CFCF6D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A55594C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2452735E" w14:textId="77777777" w:rsidTr="005375FE">
        <w:tc>
          <w:tcPr>
            <w:tcW w:w="5949" w:type="dxa"/>
          </w:tcPr>
          <w:p w14:paraId="208D1027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EB16F0C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7FE191E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A16741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A711257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ED967F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576A987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2C00325" w14:textId="77777777" w:rsidTr="005375FE">
        <w:tc>
          <w:tcPr>
            <w:tcW w:w="5949" w:type="dxa"/>
          </w:tcPr>
          <w:p w14:paraId="0A209007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1E421CD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958EB5F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134A8D1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2E14065F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14541E1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8FD26A2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4FBF488C" w14:textId="77777777" w:rsidTr="005375FE">
        <w:tc>
          <w:tcPr>
            <w:tcW w:w="5949" w:type="dxa"/>
          </w:tcPr>
          <w:p w14:paraId="2B458AAB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25E58F00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2ABB469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0350FF0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4EB14453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19711B4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B8EC8EF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0D771839" w14:textId="77777777" w:rsidTr="005B5B59">
        <w:trPr>
          <w:cantSplit/>
        </w:trPr>
        <w:tc>
          <w:tcPr>
            <w:tcW w:w="5949" w:type="dxa"/>
          </w:tcPr>
          <w:p w14:paraId="784F1263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0C815B4D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9984BD9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2A2AA7C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75732B0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E471039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74642A1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A34F190" w14:textId="77777777" w:rsidTr="005375FE">
        <w:tc>
          <w:tcPr>
            <w:tcW w:w="5949" w:type="dxa"/>
          </w:tcPr>
          <w:p w14:paraId="2CE8EE3E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F088873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0567B25F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6328D19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C5BE6D4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CB3187A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DBEC268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5E2DFFFE" w14:textId="77777777" w:rsidTr="005375FE">
        <w:tc>
          <w:tcPr>
            <w:tcW w:w="5949" w:type="dxa"/>
          </w:tcPr>
          <w:p w14:paraId="3C23FCBA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BA33620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4F603933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97F2F9F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5F52B549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3019926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F5D024C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42E22018" w14:textId="77777777" w:rsidTr="005375FE">
        <w:tc>
          <w:tcPr>
            <w:tcW w:w="5949" w:type="dxa"/>
          </w:tcPr>
          <w:p w14:paraId="25C290B6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4365D00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249A9C66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A6EAEE6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63389015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0BFC705D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6E6F677D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07A8F291" w14:textId="77777777" w:rsidTr="005375FE">
        <w:tc>
          <w:tcPr>
            <w:tcW w:w="5949" w:type="dxa"/>
          </w:tcPr>
          <w:p w14:paraId="77F611F5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361BCAA8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33A632D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1FB8E83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3A971746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5164B08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1ED5B5B7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  <w:tr w:rsidR="005B5B59" w:rsidRPr="00252C8F" w14:paraId="68C952E2" w14:textId="77777777" w:rsidTr="005375FE">
        <w:tc>
          <w:tcPr>
            <w:tcW w:w="5949" w:type="dxa"/>
          </w:tcPr>
          <w:p w14:paraId="776E6A48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61F0428B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5935A809" w14:textId="77777777" w:rsidR="005B5B59" w:rsidRPr="00252C8F" w:rsidRDefault="005B5B59">
            <w:pPr>
              <w:rPr>
                <w:rFonts w:ascii="Roboto" w:hAnsi="Roboto"/>
              </w:rPr>
            </w:pPr>
          </w:p>
          <w:p w14:paraId="7A7C3D6E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417" w:type="dxa"/>
          </w:tcPr>
          <w:p w14:paraId="0B4D8ED7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4820" w:type="dxa"/>
          </w:tcPr>
          <w:p w14:paraId="396D748B" w14:textId="77777777" w:rsidR="005B5B59" w:rsidRPr="00252C8F" w:rsidRDefault="005B5B59">
            <w:pPr>
              <w:rPr>
                <w:rFonts w:ascii="Roboto" w:hAnsi="Roboto"/>
              </w:rPr>
            </w:pPr>
          </w:p>
        </w:tc>
        <w:tc>
          <w:tcPr>
            <w:tcW w:w="1762" w:type="dxa"/>
          </w:tcPr>
          <w:p w14:paraId="371CD94E" w14:textId="77777777" w:rsidR="005B5B59" w:rsidRPr="00252C8F" w:rsidRDefault="005B5B59">
            <w:pPr>
              <w:rPr>
                <w:rFonts w:ascii="Roboto" w:hAnsi="Roboto"/>
              </w:rPr>
            </w:pPr>
          </w:p>
        </w:tc>
      </w:tr>
    </w:tbl>
    <w:p w14:paraId="0E7DA83B" w14:textId="77777777" w:rsidR="007C5E16" w:rsidRPr="00252C8F" w:rsidRDefault="007C5E16">
      <w:pPr>
        <w:rPr>
          <w:rFonts w:ascii="Roboto" w:hAnsi="Roboto"/>
        </w:rPr>
      </w:pPr>
    </w:p>
    <w:sectPr w:rsidR="007C5E16" w:rsidRPr="00252C8F" w:rsidSect="008A453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CA4E" w14:textId="77777777" w:rsidR="00231160" w:rsidRDefault="00231160" w:rsidP="007C5E16">
      <w:pPr>
        <w:spacing w:after="0" w:line="240" w:lineRule="auto"/>
      </w:pPr>
      <w:r>
        <w:separator/>
      </w:r>
    </w:p>
  </w:endnote>
  <w:endnote w:type="continuationSeparator" w:id="0">
    <w:p w14:paraId="2B2240D4" w14:textId="77777777" w:rsidR="00231160" w:rsidRDefault="00231160" w:rsidP="007C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99BC" w14:textId="77777777" w:rsidR="005B5B59" w:rsidRPr="005B5B59" w:rsidRDefault="005B5B59">
    <w:pPr>
      <w:pStyle w:val="Footer"/>
      <w:rPr>
        <w:b/>
      </w:rPr>
    </w:pPr>
    <w:r w:rsidRPr="005B5B59">
      <w:rPr>
        <w:b/>
      </w:rPr>
      <w:t>Key</w:t>
    </w:r>
  </w:p>
  <w:p w14:paraId="07D08530" w14:textId="77777777" w:rsidR="005B5B59" w:rsidRDefault="005B5B5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14:paraId="4328B4D2" w14:textId="77777777" w:rsidTr="005B5B59">
      <w:tc>
        <w:tcPr>
          <w:tcW w:w="4649" w:type="dxa"/>
        </w:tcPr>
        <w:p w14:paraId="65922547" w14:textId="77777777" w:rsidR="005B5B59" w:rsidRPr="00252C8F" w:rsidRDefault="005B5B59" w:rsidP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252C8F">
            <w:rPr>
              <w:rFonts w:ascii="Roboto" w:hAnsi="Roboto"/>
              <w:sz w:val="20"/>
              <w:szCs w:val="20"/>
            </w:rPr>
            <w:t>High = Unacceptably High Risk – Further control needed</w:t>
          </w:r>
        </w:p>
        <w:p w14:paraId="32AD0064" w14:textId="77777777" w:rsidR="005B5B59" w:rsidRPr="00252C8F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</w:p>
      </w:tc>
      <w:tc>
        <w:tcPr>
          <w:tcW w:w="4649" w:type="dxa"/>
        </w:tcPr>
        <w:p w14:paraId="31F4CFE0" w14:textId="77777777" w:rsidR="005B5B59" w:rsidRPr="00252C8F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252C8F">
            <w:rPr>
              <w:rFonts w:ascii="Roboto" w:hAnsi="Roboto"/>
              <w:sz w:val="20"/>
              <w:szCs w:val="20"/>
            </w:rPr>
            <w:t>Medium = Moderate Risk – Reduce risk further if practical</w:t>
          </w:r>
        </w:p>
      </w:tc>
      <w:tc>
        <w:tcPr>
          <w:tcW w:w="4650" w:type="dxa"/>
        </w:tcPr>
        <w:p w14:paraId="17D78C29" w14:textId="77777777" w:rsidR="005B5B59" w:rsidRPr="00252C8F" w:rsidRDefault="005B5B59">
          <w:pPr>
            <w:pStyle w:val="Footer"/>
            <w:rPr>
              <w:rFonts w:ascii="Roboto" w:hAnsi="Roboto"/>
              <w:sz w:val="20"/>
              <w:szCs w:val="20"/>
            </w:rPr>
          </w:pPr>
          <w:r w:rsidRPr="00252C8F">
            <w:rPr>
              <w:rFonts w:ascii="Roboto" w:hAnsi="Roboto"/>
              <w:sz w:val="20"/>
              <w:szCs w:val="20"/>
            </w:rPr>
            <w:t>Low = Acceptable Risk – No further controls needed</w:t>
          </w:r>
        </w:p>
      </w:tc>
    </w:tr>
  </w:tbl>
  <w:p w14:paraId="0BADB169" w14:textId="77777777" w:rsidR="005B5B59" w:rsidRDefault="005B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BAA24" w14:textId="77777777" w:rsidR="00231160" w:rsidRDefault="00231160" w:rsidP="007C5E16">
      <w:pPr>
        <w:spacing w:after="0" w:line="240" w:lineRule="auto"/>
      </w:pPr>
      <w:r>
        <w:separator/>
      </w:r>
    </w:p>
  </w:footnote>
  <w:footnote w:type="continuationSeparator" w:id="0">
    <w:p w14:paraId="271C24EC" w14:textId="77777777" w:rsidR="00231160" w:rsidRDefault="00231160" w:rsidP="007C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C060" w14:textId="52A6369B" w:rsidR="005375FE" w:rsidRDefault="00B6173E" w:rsidP="005375FE">
    <w:pPr>
      <w:pStyle w:val="Footer"/>
    </w:pPr>
    <w:r>
      <w:rPr>
        <w:noProof/>
      </w:rPr>
      <w:drawing>
        <wp:inline distT="0" distB="0" distL="0" distR="0" wp14:anchorId="479D663D" wp14:editId="6783A3BD">
          <wp:extent cx="1809750" cy="5173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502" cy="529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38B">
      <w:rPr>
        <w:noProof/>
      </w:rPr>
      <w:drawing>
        <wp:anchor distT="0" distB="0" distL="114300" distR="114300" simplePos="0" relativeHeight="251658240" behindDoc="0" locked="0" layoutInCell="1" allowOverlap="1" wp14:anchorId="2046D579" wp14:editId="579B3A94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428625" cy="381000"/>
          <wp:effectExtent l="0" t="0" r="952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0FE1"/>
    <w:multiLevelType w:val="hybridMultilevel"/>
    <w:tmpl w:val="CBECC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30"/>
    <w:rsid w:val="00047C8F"/>
    <w:rsid w:val="000A5987"/>
    <w:rsid w:val="000E21D5"/>
    <w:rsid w:val="000F138B"/>
    <w:rsid w:val="00185468"/>
    <w:rsid w:val="00231160"/>
    <w:rsid w:val="00252C8F"/>
    <w:rsid w:val="00301531"/>
    <w:rsid w:val="003163C5"/>
    <w:rsid w:val="003A4CDC"/>
    <w:rsid w:val="004C1839"/>
    <w:rsid w:val="004D47F2"/>
    <w:rsid w:val="005375FE"/>
    <w:rsid w:val="005B035A"/>
    <w:rsid w:val="005B5B59"/>
    <w:rsid w:val="00634764"/>
    <w:rsid w:val="007674E7"/>
    <w:rsid w:val="007C5E16"/>
    <w:rsid w:val="00820D95"/>
    <w:rsid w:val="008A4530"/>
    <w:rsid w:val="008B7141"/>
    <w:rsid w:val="008C3FA9"/>
    <w:rsid w:val="00922DE4"/>
    <w:rsid w:val="00927F3C"/>
    <w:rsid w:val="009C3F4A"/>
    <w:rsid w:val="00A6390D"/>
    <w:rsid w:val="00A825AD"/>
    <w:rsid w:val="00AE76CB"/>
    <w:rsid w:val="00B6173E"/>
    <w:rsid w:val="00B91D8A"/>
    <w:rsid w:val="00BF7379"/>
    <w:rsid w:val="00CA387D"/>
    <w:rsid w:val="00CC1C84"/>
    <w:rsid w:val="00D21FE6"/>
    <w:rsid w:val="00D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CE57BE"/>
  <w15:chartTrackingRefBased/>
  <w15:docId w15:val="{8A6A95B6-9330-409D-BEEB-8C35DE97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6CB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E76CB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8B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6"/>
  </w:style>
  <w:style w:type="paragraph" w:styleId="Footer">
    <w:name w:val="footer"/>
    <w:basedOn w:val="Normal"/>
    <w:link w:val="Foot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Garrett</dc:creator>
  <cp:keywords/>
  <dc:description/>
  <cp:lastModifiedBy>Liam Biggadike</cp:lastModifiedBy>
  <cp:revision>8</cp:revision>
  <dcterms:created xsi:type="dcterms:W3CDTF">2019-11-13T10:36:00Z</dcterms:created>
  <dcterms:modified xsi:type="dcterms:W3CDTF">2021-04-01T16:18:00Z</dcterms:modified>
</cp:coreProperties>
</file>